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41" w:rsidRDefault="00CE0A41" w:rsidP="006B3DE6">
      <w:pPr>
        <w:ind w:left="-1560"/>
      </w:pPr>
      <w:r w:rsidRPr="00ED585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8.5pt;height:815.25pt;visibility:visible">
            <v:imagedata r:id="rId5" o:title=""/>
          </v:shape>
        </w:pict>
      </w:r>
    </w:p>
    <w:p w:rsidR="00CE0A41" w:rsidRDefault="00CE0A41" w:rsidP="006B3DE6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E0A41" w:rsidRPr="00D362E8" w:rsidRDefault="00CE0A41" w:rsidP="006B3DE6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D362E8">
        <w:rPr>
          <w:b/>
          <w:sz w:val="28"/>
          <w:szCs w:val="28"/>
        </w:rPr>
        <w:t>Пояснительная записка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b/>
          <w:sz w:val="28"/>
          <w:szCs w:val="28"/>
        </w:rPr>
        <w:t>О</w:t>
      </w:r>
      <w:r w:rsidRPr="00D362E8">
        <w:rPr>
          <w:rFonts w:ascii="Times New Roman" w:hAnsi="Times New Roman"/>
          <w:sz w:val="28"/>
          <w:szCs w:val="28"/>
        </w:rPr>
        <w:t>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 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1) 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2) 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одаренности.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3) Своеобразие динамики формирования детской одаренности нередко проявляется в виде неравномерности (рассогласованности) психического развития. В итоге по одним признакам ребенок может идентифицироваться как одаренный, по другим – как отстающий в психическом развитии. </w:t>
      </w:r>
    </w:p>
    <w:p w:rsidR="00CE0A41" w:rsidRPr="00D362E8" w:rsidRDefault="00CE0A41" w:rsidP="006B3DE6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4) Проявления детской одаренности зачастую трудно отличить от обученности (или шире – степени социализации), являющейся результатом более благоприятных условий жизни данного ребенка.</w:t>
      </w:r>
    </w:p>
    <w:p w:rsidR="00CE0A41" w:rsidRPr="00D362E8" w:rsidRDefault="00CE0A41" w:rsidP="006B3DE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 xml:space="preserve">     Необходимо учитывать 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CE0A41" w:rsidRPr="00D362E8" w:rsidRDefault="00CE0A41" w:rsidP="006B3DE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62E8">
        <w:rPr>
          <w:rFonts w:ascii="Times New Roman" w:hAnsi="Times New Roman"/>
          <w:b/>
          <w:bCs/>
          <w:sz w:val="28"/>
          <w:szCs w:val="28"/>
        </w:rPr>
        <w:t>Цель</w:t>
      </w:r>
      <w:r w:rsidRPr="00D362E8">
        <w:rPr>
          <w:rFonts w:ascii="Times New Roman" w:hAnsi="Times New Roman"/>
          <w:sz w:val="28"/>
          <w:szCs w:val="28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</w:t>
      </w:r>
    </w:p>
    <w:p w:rsidR="00CE0A41" w:rsidRPr="00D362E8" w:rsidRDefault="00CE0A41" w:rsidP="006B3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D362E8">
        <w:rPr>
          <w:rFonts w:ascii="Times New Roman" w:hAnsi="Times New Roman"/>
          <w:b/>
          <w:bCs/>
          <w:sz w:val="28"/>
          <w:szCs w:val="28"/>
        </w:rPr>
        <w:t>Задачи</w:t>
      </w:r>
      <w:r w:rsidRPr="00D362E8">
        <w:rPr>
          <w:rFonts w:ascii="Times New Roman" w:hAnsi="Times New Roman"/>
          <w:sz w:val="28"/>
          <w:szCs w:val="28"/>
        </w:rPr>
        <w:t>: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z w:val="28"/>
          <w:szCs w:val="28"/>
        </w:rPr>
        <w:t>помощь одарённым детям в самораскрытии (их творческая направленность</w:t>
      </w:r>
      <w:r>
        <w:rPr>
          <w:b w:val="0"/>
          <w:sz w:val="28"/>
          <w:szCs w:val="28"/>
        </w:rPr>
        <w:t>, самопрезентация в отношениях);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>-</w:t>
      </w:r>
      <w:r w:rsidRPr="00BA5BA4">
        <w:rPr>
          <w:b w:val="0"/>
          <w:sz w:val="28"/>
          <w:szCs w:val="28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z w:val="28"/>
          <w:szCs w:val="28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z w:val="28"/>
          <w:szCs w:val="28"/>
        </w:rPr>
        <w:t>- интеграция урочной и внеурочной деятельности учащихся;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z w:val="28"/>
          <w:szCs w:val="28"/>
        </w:rPr>
        <w:t>организация проектной деятельности;</w:t>
      </w:r>
    </w:p>
    <w:p w:rsidR="00CE0A41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 w:rsidRPr="00BA5BA4">
        <w:rPr>
          <w:b w:val="0"/>
          <w:sz w:val="28"/>
          <w:szCs w:val="28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CE0A41" w:rsidRPr="00BA5BA4" w:rsidRDefault="00CE0A41" w:rsidP="006B3DE6">
      <w:pPr>
        <w:pStyle w:val="Heading1"/>
        <w:numPr>
          <w:ilvl w:val="0"/>
          <w:numId w:val="4"/>
        </w:numPr>
        <w:spacing w:before="0" w:beforeAutospacing="0" w:after="0" w:afterAutospacing="0"/>
        <w:ind w:lef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BA5BA4">
        <w:rPr>
          <w:b w:val="0"/>
          <w:sz w:val="28"/>
          <w:szCs w:val="28"/>
        </w:rPr>
        <w:t>спользование инновационных педагогических и информационных технологий на уроках русского языка и литературы с целью достижения максимального уровня развития детей.</w:t>
      </w:r>
    </w:p>
    <w:p w:rsidR="00CE0A41" w:rsidRPr="00D362E8" w:rsidRDefault="00CE0A41" w:rsidP="006B3DE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E0A41" w:rsidRPr="00D362E8" w:rsidRDefault="00CE0A41" w:rsidP="006B3DE6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D362E8">
        <w:rPr>
          <w:rStyle w:val="Strong"/>
          <w:rFonts w:ascii="Times New Roman" w:hAnsi="Times New Roman"/>
          <w:bCs/>
          <w:sz w:val="28"/>
          <w:szCs w:val="28"/>
        </w:rPr>
        <w:t>Формы работы с одаренными учащимися.</w:t>
      </w:r>
    </w:p>
    <w:p w:rsidR="00CE0A41" w:rsidRPr="00D362E8" w:rsidRDefault="00CE0A41" w:rsidP="006B3DE6">
      <w:pPr>
        <w:numPr>
          <w:ilvl w:val="0"/>
          <w:numId w:val="2"/>
        </w:num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групповые занятия  с сильными учащимися;</w:t>
      </w:r>
    </w:p>
    <w:p w:rsidR="00CE0A41" w:rsidRPr="00D362E8" w:rsidRDefault="00CE0A41" w:rsidP="006B3DE6">
      <w:pPr>
        <w:numPr>
          <w:ilvl w:val="0"/>
          <w:numId w:val="2"/>
        </w:num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факультатив;</w:t>
      </w:r>
    </w:p>
    <w:p w:rsidR="00CE0A41" w:rsidRPr="00D362E8" w:rsidRDefault="00CE0A41" w:rsidP="006B3DE6">
      <w:pPr>
        <w:numPr>
          <w:ilvl w:val="0"/>
          <w:numId w:val="2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кружок «Олимпус»;</w:t>
      </w:r>
    </w:p>
    <w:p w:rsidR="00CE0A41" w:rsidRPr="00D362E8" w:rsidRDefault="00CE0A41" w:rsidP="006B3DE6">
      <w:pPr>
        <w:numPr>
          <w:ilvl w:val="0"/>
          <w:numId w:val="2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конкурсы и конференции;</w:t>
      </w:r>
    </w:p>
    <w:p w:rsidR="00CE0A41" w:rsidRPr="00D362E8" w:rsidRDefault="00CE0A41" w:rsidP="006B3DE6">
      <w:pPr>
        <w:numPr>
          <w:ilvl w:val="0"/>
          <w:numId w:val="2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интеллектуальный марафон;</w:t>
      </w:r>
    </w:p>
    <w:p w:rsidR="00CE0A41" w:rsidRPr="00D362E8" w:rsidRDefault="00CE0A41" w:rsidP="006B3DE6">
      <w:pPr>
        <w:numPr>
          <w:ilvl w:val="0"/>
          <w:numId w:val="2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участие в олимпиадах;</w:t>
      </w:r>
    </w:p>
    <w:p w:rsidR="00CE0A41" w:rsidRPr="00D362E8" w:rsidRDefault="00CE0A41" w:rsidP="006B3DE6">
      <w:pPr>
        <w:numPr>
          <w:ilvl w:val="0"/>
          <w:numId w:val="2"/>
        </w:num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индивидуальные консультации.</w:t>
      </w:r>
    </w:p>
    <w:p w:rsidR="00CE0A41" w:rsidRPr="00D362E8" w:rsidRDefault="00CE0A41" w:rsidP="006B3DE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62E8">
        <w:rPr>
          <w:rFonts w:ascii="Times New Roman" w:hAnsi="Times New Roman"/>
          <w:sz w:val="28"/>
          <w:szCs w:val="28"/>
        </w:rP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CE0A41" w:rsidRPr="00D362E8" w:rsidRDefault="00CE0A41" w:rsidP="006B3DE6">
      <w:pPr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с каким видом одаренности мы имеем дело (общая или специальная в виде спортивной, художественной или иной);</w:t>
      </w:r>
    </w:p>
    <w:p w:rsidR="00CE0A41" w:rsidRPr="00D362E8" w:rsidRDefault="00CE0A41" w:rsidP="006B3DE6">
      <w:pPr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в какой форме может проявиться одаренность: явной, скрытой, потенциальной;</w:t>
      </w:r>
    </w:p>
    <w:p w:rsidR="00CE0A41" w:rsidRPr="00D362E8" w:rsidRDefault="00CE0A41" w:rsidP="006B3DE6">
      <w:pPr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D362E8">
        <w:rPr>
          <w:rFonts w:ascii="Times New Roman" w:hAnsi="Times New Roman"/>
          <w:sz w:val="28"/>
          <w:szCs w:val="28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  результативность деятельности с одаренными детьми.</w:t>
      </w:r>
    </w:p>
    <w:p w:rsidR="00CE0A41" w:rsidRPr="00D362E8" w:rsidRDefault="00CE0A41" w:rsidP="006B3DE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62E8">
        <w:rPr>
          <w:rFonts w:ascii="Times New Roman" w:hAnsi="Times New Roman"/>
          <w:sz w:val="28"/>
          <w:szCs w:val="28"/>
        </w:rPr>
        <w:t>Тем не менее, необходимо признать,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подходов.</w:t>
      </w:r>
    </w:p>
    <w:p w:rsidR="00CE0A41" w:rsidRPr="00827D66" w:rsidRDefault="00CE0A41" w:rsidP="006B3DE6">
      <w:pPr>
        <w:spacing w:after="0" w:line="240" w:lineRule="auto"/>
        <w:ind w:left="-284" w:firstLine="284"/>
        <w:rPr>
          <w:rFonts w:ascii="Monotype Corsiva" w:hAnsi="Monotype Corsiva"/>
          <w:sz w:val="28"/>
          <w:szCs w:val="28"/>
        </w:rPr>
      </w:pPr>
    </w:p>
    <w:p w:rsidR="00CE0A41" w:rsidRPr="00827D66" w:rsidRDefault="00CE0A41" w:rsidP="006B3DE6">
      <w:pPr>
        <w:tabs>
          <w:tab w:val="left" w:pos="3525"/>
        </w:tabs>
        <w:spacing w:after="0" w:line="240" w:lineRule="auto"/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Pr="00827D66" w:rsidRDefault="00CE0A41" w:rsidP="006B3DE6">
      <w:pPr>
        <w:tabs>
          <w:tab w:val="left" w:pos="3525"/>
        </w:tabs>
        <w:ind w:left="-284" w:firstLine="284"/>
        <w:jc w:val="center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jc w:val="center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Default="00CE0A41" w:rsidP="006B3DE6">
      <w:pPr>
        <w:tabs>
          <w:tab w:val="left" w:pos="3525"/>
        </w:tabs>
        <w:ind w:left="-284" w:firstLine="284"/>
        <w:rPr>
          <w:rFonts w:ascii="Monotype Corsiva" w:hAnsi="Monotype Corsiva"/>
          <w:b/>
          <w:sz w:val="28"/>
          <w:szCs w:val="28"/>
        </w:rPr>
      </w:pPr>
    </w:p>
    <w:p w:rsidR="00CE0A41" w:rsidRPr="0060483F" w:rsidRDefault="00CE0A41" w:rsidP="006B3DE6">
      <w:pPr>
        <w:tabs>
          <w:tab w:val="left" w:pos="3525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0483F">
        <w:rPr>
          <w:rFonts w:ascii="Times New Roman" w:hAnsi="Times New Roman"/>
          <w:b/>
          <w:sz w:val="28"/>
          <w:szCs w:val="28"/>
        </w:rPr>
        <w:t>План работы</w:t>
      </w:r>
    </w:p>
    <w:tbl>
      <w:tblPr>
        <w:tblpPr w:leftFromText="180" w:rightFromText="180" w:vertAnchor="text" w:horzAnchor="margin" w:tblpX="-919" w:tblpY="24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711"/>
        <w:gridCol w:w="1560"/>
        <w:gridCol w:w="1804"/>
        <w:gridCol w:w="2165"/>
      </w:tblGrid>
      <w:tr w:rsidR="00CE0A41" w:rsidRPr="00E62B15" w:rsidTr="005B62AF">
        <w:trPr>
          <w:trHeight w:val="316"/>
        </w:trPr>
        <w:tc>
          <w:tcPr>
            <w:tcW w:w="534" w:type="dxa"/>
          </w:tcPr>
          <w:p w:rsidR="00CE0A41" w:rsidRPr="00EE097F" w:rsidRDefault="00CE0A41" w:rsidP="006B3DE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11" w:type="dxa"/>
          </w:tcPr>
          <w:p w:rsidR="00CE0A41" w:rsidRPr="00EE097F" w:rsidRDefault="00CE0A41" w:rsidP="006B3DE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7F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CE0A41" w:rsidRPr="00EE097F" w:rsidRDefault="00CE0A41" w:rsidP="00C3361A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7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0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7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CE0A41" w:rsidRPr="00EE097F" w:rsidRDefault="00CE0A41" w:rsidP="006B3DE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B1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0A41" w:rsidRPr="00E62B15" w:rsidTr="005B62AF">
        <w:trPr>
          <w:trHeight w:val="554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Изучение и реализация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A41" w:rsidRPr="00E62B15" w:rsidTr="005B62AF">
        <w:trPr>
          <w:trHeight w:val="647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>ставление списков одаренных</w:t>
            </w:r>
            <w:r w:rsidRPr="0060483F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 xml:space="preserve"> по русскому языку и литературе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Списки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316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Планирование работы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 xml:space="preserve"> с одаренными детьми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647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Еженедельные  индивидуальные и групповые занятия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647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Неделя по русскому языку и литературе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647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Участие в конкурсах творческих работ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636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Участие в школьном и муниципальном турах олимпиад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963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 xml:space="preserve">и муниципальный </w:t>
            </w:r>
            <w:r w:rsidRPr="0060483F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>ы</w:t>
            </w:r>
            <w:r w:rsidRPr="0060483F">
              <w:rPr>
                <w:rFonts w:ascii="Times New Roman" w:hAnsi="Times New Roman"/>
                <w:sz w:val="24"/>
                <w:szCs w:val="24"/>
              </w:rPr>
              <w:t xml:space="preserve"> исследовател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>ьских работ «Отечество</w:t>
            </w:r>
            <w:r w:rsidRPr="0060483F">
              <w:rPr>
                <w:rFonts w:ascii="Times New Roman" w:hAnsi="Times New Roman"/>
                <w:sz w:val="24"/>
                <w:szCs w:val="24"/>
              </w:rPr>
              <w:t>»</w:t>
            </w:r>
            <w:r w:rsidRPr="00E62B15">
              <w:rPr>
                <w:rFonts w:ascii="Times New Roman" w:hAnsi="Times New Roman"/>
                <w:sz w:val="24"/>
                <w:szCs w:val="24"/>
              </w:rPr>
              <w:t>, «Истинный мир», «Шаг в будущее».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1269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Участие во всероссийских конкурсах:</w:t>
            </w:r>
          </w:p>
          <w:p w:rsidR="00CE0A41" w:rsidRPr="0060483F" w:rsidRDefault="00CE0A41" w:rsidP="00C336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" w:firstLine="0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«Русский медвежонок»</w:t>
            </w:r>
          </w:p>
          <w:p w:rsidR="00CE0A41" w:rsidRPr="0060483F" w:rsidRDefault="00CE0A41" w:rsidP="00C336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" w:firstLine="0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 xml:space="preserve"> «Кенгуру»</w:t>
            </w:r>
          </w:p>
          <w:p w:rsidR="00CE0A41" w:rsidRPr="0060483F" w:rsidRDefault="00CE0A41" w:rsidP="00C336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" w:firstLine="0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 xml:space="preserve"> «Олимпус» и т.д.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</w:p>
          <w:p w:rsidR="00CE0A41" w:rsidRPr="0060483F" w:rsidRDefault="00CE0A41" w:rsidP="00C3361A">
            <w:pPr>
              <w:spacing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68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CE0A41" w:rsidRPr="00E62B15" w:rsidRDefault="00CE0A41" w:rsidP="00C3361A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Участие в работе кружка «Олимпус»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56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56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литературе. 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56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56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на уроках современных технологий, игровых, учебно-исследовательских, коммуникативных, проблемно-поисковых и здоровьесберегающих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1755"/>
        </w:trPr>
        <w:tc>
          <w:tcPr>
            <w:tcW w:w="534" w:type="dxa"/>
          </w:tcPr>
          <w:p w:rsidR="00CE0A41" w:rsidRPr="00E62B15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1560" w:type="dxa"/>
          </w:tcPr>
          <w:p w:rsidR="00CE0A41" w:rsidRPr="00E62B15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4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CE0A41" w:rsidRPr="00E62B15" w:rsidTr="005B62AF">
        <w:trPr>
          <w:trHeight w:val="556"/>
        </w:trPr>
        <w:tc>
          <w:tcPr>
            <w:tcW w:w="534" w:type="dxa"/>
          </w:tcPr>
          <w:p w:rsidR="00CE0A41" w:rsidRPr="0060483F" w:rsidRDefault="00CE0A41" w:rsidP="006B3DE6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11" w:type="dxa"/>
          </w:tcPr>
          <w:p w:rsidR="00CE0A41" w:rsidRPr="0060483F" w:rsidRDefault="00CE0A41" w:rsidP="00C3361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60" w:type="dxa"/>
          </w:tcPr>
          <w:p w:rsidR="00CE0A41" w:rsidRPr="0060483F" w:rsidRDefault="00CE0A41" w:rsidP="00C3361A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04" w:type="dxa"/>
          </w:tcPr>
          <w:p w:rsidR="00CE0A41" w:rsidRPr="0060483F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83F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2165" w:type="dxa"/>
          </w:tcPr>
          <w:p w:rsidR="00CE0A41" w:rsidRPr="00E62B15" w:rsidRDefault="00CE0A41" w:rsidP="00C3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15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</w:tbl>
    <w:p w:rsidR="00CE0A41" w:rsidRDefault="00CE0A41" w:rsidP="00C3361A"/>
    <w:sectPr w:rsidR="00CE0A41" w:rsidSect="006B3DE6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37F1"/>
    <w:multiLevelType w:val="hybridMultilevel"/>
    <w:tmpl w:val="B7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F06FC"/>
    <w:multiLevelType w:val="hybridMultilevel"/>
    <w:tmpl w:val="3334BBFE"/>
    <w:lvl w:ilvl="0" w:tplc="041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">
    <w:nsid w:val="67810953"/>
    <w:multiLevelType w:val="hybridMultilevel"/>
    <w:tmpl w:val="B30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F1966"/>
    <w:multiLevelType w:val="hybridMultilevel"/>
    <w:tmpl w:val="2C52B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DE6"/>
    <w:rsid w:val="00135F10"/>
    <w:rsid w:val="005B62AF"/>
    <w:rsid w:val="005F7BB0"/>
    <w:rsid w:val="0060483F"/>
    <w:rsid w:val="006B3DE6"/>
    <w:rsid w:val="00827D66"/>
    <w:rsid w:val="00873907"/>
    <w:rsid w:val="00BA5BA4"/>
    <w:rsid w:val="00C3361A"/>
    <w:rsid w:val="00CE0A41"/>
    <w:rsid w:val="00D362E8"/>
    <w:rsid w:val="00D46AAF"/>
    <w:rsid w:val="00E62B15"/>
    <w:rsid w:val="00ED585A"/>
    <w:rsid w:val="00EE097F"/>
    <w:rsid w:val="00F2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A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B3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3DE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B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3D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3DE6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B3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B3DE6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B3DE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1002</Words>
  <Characters>5712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2015-04-19T03:17:00Z</dcterms:created>
  <dcterms:modified xsi:type="dcterms:W3CDTF">2015-04-18T10:27:00Z</dcterms:modified>
</cp:coreProperties>
</file>